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AB02A9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AB02A9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DE7E04" w14:paraId="555B9372" w14:textId="77777777" w:rsidTr="00AB02A9">
        <w:tc>
          <w:tcPr>
            <w:tcW w:w="1020" w:type="dxa"/>
          </w:tcPr>
          <w:p w14:paraId="2D22ED84" w14:textId="77777777" w:rsidR="00DE7E04" w:rsidRPr="003E6B9A" w:rsidRDefault="00DE7E04" w:rsidP="00DE7E04">
            <w:r w:rsidRPr="003E6B9A">
              <w:t>Naše zn.</w:t>
            </w:r>
          </w:p>
        </w:tc>
        <w:tc>
          <w:tcPr>
            <w:tcW w:w="2552" w:type="dxa"/>
          </w:tcPr>
          <w:p w14:paraId="2FFEACB5" w14:textId="38F6ACE9" w:rsidR="00DE7E04" w:rsidRPr="00DE7E04" w:rsidRDefault="00DE48E8" w:rsidP="00DE7E04">
            <w:pPr>
              <w:rPr>
                <w:highlight w:val="yellow"/>
              </w:rPr>
            </w:pPr>
            <w:r w:rsidRPr="00DE48E8">
              <w:rPr>
                <w:rFonts w:ascii="Helvetica" w:hAnsi="Helvetica"/>
                <w:b/>
                <w:bCs/>
              </w:rPr>
              <w:t>9536/2025-SŽ-SSV-Ú3</w:t>
            </w:r>
          </w:p>
        </w:tc>
        <w:tc>
          <w:tcPr>
            <w:tcW w:w="823" w:type="dxa"/>
          </w:tcPr>
          <w:p w14:paraId="583467BB" w14:textId="77777777" w:rsidR="00DE7E04" w:rsidRDefault="00DE7E04" w:rsidP="00DE7E04"/>
        </w:tc>
        <w:tc>
          <w:tcPr>
            <w:tcW w:w="3685" w:type="dxa"/>
            <w:vMerge/>
          </w:tcPr>
          <w:p w14:paraId="6D7C51D0" w14:textId="77777777" w:rsidR="00DE7E04" w:rsidRDefault="00DE7E04" w:rsidP="00DE7E04"/>
        </w:tc>
      </w:tr>
      <w:tr w:rsidR="00DE7E04" w14:paraId="2C33C41A" w14:textId="77777777" w:rsidTr="00AB02A9">
        <w:tc>
          <w:tcPr>
            <w:tcW w:w="1020" w:type="dxa"/>
          </w:tcPr>
          <w:p w14:paraId="3534520F" w14:textId="77777777" w:rsidR="00DE7E04" w:rsidRPr="00AB02A9" w:rsidRDefault="00DE7E04" w:rsidP="00DE7E04">
            <w:r w:rsidRPr="00AB02A9">
              <w:t>Listů/příloh</w:t>
            </w:r>
          </w:p>
        </w:tc>
        <w:tc>
          <w:tcPr>
            <w:tcW w:w="2552" w:type="dxa"/>
          </w:tcPr>
          <w:p w14:paraId="333CD487" w14:textId="7F90FF4B" w:rsidR="00DE7E04" w:rsidRPr="00AB02A9" w:rsidRDefault="00AE446C" w:rsidP="00DE7E04">
            <w:r w:rsidRPr="00AB02A9">
              <w:t>3</w:t>
            </w:r>
            <w:r w:rsidR="00DE7E04" w:rsidRPr="00AB02A9">
              <w:t>/</w:t>
            </w:r>
            <w:r w:rsidRPr="00AB02A9">
              <w:t>15</w:t>
            </w:r>
          </w:p>
        </w:tc>
        <w:tc>
          <w:tcPr>
            <w:tcW w:w="823" w:type="dxa"/>
          </w:tcPr>
          <w:p w14:paraId="3FB21908" w14:textId="77777777" w:rsidR="00DE7E04" w:rsidRDefault="00DE7E04" w:rsidP="00DE7E04"/>
        </w:tc>
        <w:tc>
          <w:tcPr>
            <w:tcW w:w="3685" w:type="dxa"/>
            <w:vMerge/>
          </w:tcPr>
          <w:p w14:paraId="2E772784" w14:textId="77777777" w:rsidR="00DE7E04" w:rsidRDefault="00DE7E04" w:rsidP="00DE7E04">
            <w:pPr>
              <w:rPr>
                <w:noProof/>
              </w:rPr>
            </w:pPr>
          </w:p>
        </w:tc>
      </w:tr>
      <w:tr w:rsidR="00DE7E04" w14:paraId="42594FDE" w14:textId="77777777" w:rsidTr="00AB02A9">
        <w:trPr>
          <w:trHeight w:val="77"/>
        </w:trPr>
        <w:tc>
          <w:tcPr>
            <w:tcW w:w="1020" w:type="dxa"/>
          </w:tcPr>
          <w:p w14:paraId="58F6E86B" w14:textId="77777777" w:rsidR="00DE7E04" w:rsidRDefault="00DE7E04" w:rsidP="00DE7E04"/>
        </w:tc>
        <w:tc>
          <w:tcPr>
            <w:tcW w:w="2552" w:type="dxa"/>
          </w:tcPr>
          <w:p w14:paraId="133F3BF2" w14:textId="77777777" w:rsidR="00DE7E04" w:rsidRPr="003E6B9A" w:rsidRDefault="00DE7E04" w:rsidP="00DE7E04"/>
        </w:tc>
        <w:tc>
          <w:tcPr>
            <w:tcW w:w="823" w:type="dxa"/>
          </w:tcPr>
          <w:p w14:paraId="7BEB7C0A" w14:textId="77777777" w:rsidR="00DE7E04" w:rsidRDefault="00DE7E04" w:rsidP="00DE7E04"/>
        </w:tc>
        <w:tc>
          <w:tcPr>
            <w:tcW w:w="3685" w:type="dxa"/>
            <w:vMerge/>
          </w:tcPr>
          <w:p w14:paraId="140296A1" w14:textId="77777777" w:rsidR="00DE7E04" w:rsidRDefault="00DE7E04" w:rsidP="00DE7E04"/>
        </w:tc>
      </w:tr>
      <w:tr w:rsidR="00DE7E04" w14:paraId="5237532F" w14:textId="77777777" w:rsidTr="00AB02A9">
        <w:tc>
          <w:tcPr>
            <w:tcW w:w="1020" w:type="dxa"/>
          </w:tcPr>
          <w:p w14:paraId="7759C605" w14:textId="77777777" w:rsidR="00DE7E04" w:rsidRDefault="00DE7E04" w:rsidP="00DE7E04">
            <w:r>
              <w:t>Vyřizuje</w:t>
            </w:r>
          </w:p>
        </w:tc>
        <w:tc>
          <w:tcPr>
            <w:tcW w:w="2552" w:type="dxa"/>
          </w:tcPr>
          <w:p w14:paraId="191CF17E" w14:textId="77777777" w:rsidR="00DE7E04" w:rsidRPr="000F3143" w:rsidRDefault="00DE7E04" w:rsidP="00DE7E04">
            <w:r w:rsidRPr="000F3143">
              <w:t>Ing. Radomíra Rečková</w:t>
            </w:r>
          </w:p>
          <w:p w14:paraId="4A0EADDE" w14:textId="77777777" w:rsidR="00DE7E04" w:rsidRPr="003E6B9A" w:rsidRDefault="00DE7E04" w:rsidP="00DE7E04"/>
        </w:tc>
        <w:tc>
          <w:tcPr>
            <w:tcW w:w="823" w:type="dxa"/>
          </w:tcPr>
          <w:p w14:paraId="303107D3" w14:textId="77777777" w:rsidR="00DE7E04" w:rsidRDefault="00DE7E04" w:rsidP="00DE7E04"/>
        </w:tc>
        <w:tc>
          <w:tcPr>
            <w:tcW w:w="3685" w:type="dxa"/>
            <w:vMerge/>
          </w:tcPr>
          <w:p w14:paraId="6405EBE3" w14:textId="77777777" w:rsidR="00DE7E04" w:rsidRDefault="00DE7E04" w:rsidP="00DE7E04"/>
        </w:tc>
      </w:tr>
      <w:tr w:rsidR="00DE7E04" w14:paraId="192D4EE6" w14:textId="77777777" w:rsidTr="00AB02A9">
        <w:tc>
          <w:tcPr>
            <w:tcW w:w="1020" w:type="dxa"/>
          </w:tcPr>
          <w:p w14:paraId="2F7F053F" w14:textId="77777777" w:rsidR="00DE7E04" w:rsidRDefault="00DE7E04" w:rsidP="00DE7E04"/>
        </w:tc>
        <w:tc>
          <w:tcPr>
            <w:tcW w:w="2552" w:type="dxa"/>
          </w:tcPr>
          <w:p w14:paraId="36F90D31" w14:textId="77777777" w:rsidR="00DE7E04" w:rsidRPr="003E6B9A" w:rsidRDefault="00DE7E04" w:rsidP="00DE7E04"/>
        </w:tc>
        <w:tc>
          <w:tcPr>
            <w:tcW w:w="823" w:type="dxa"/>
          </w:tcPr>
          <w:p w14:paraId="0B7BD956" w14:textId="77777777" w:rsidR="00DE7E04" w:rsidRDefault="00DE7E04" w:rsidP="00DE7E04"/>
        </w:tc>
        <w:tc>
          <w:tcPr>
            <w:tcW w:w="3685" w:type="dxa"/>
            <w:vMerge/>
          </w:tcPr>
          <w:p w14:paraId="294D6520" w14:textId="77777777" w:rsidR="00DE7E04" w:rsidRDefault="00DE7E04" w:rsidP="00DE7E04"/>
        </w:tc>
      </w:tr>
      <w:tr w:rsidR="00DE7E04" w14:paraId="635DFF9F" w14:textId="77777777" w:rsidTr="00AB02A9">
        <w:tc>
          <w:tcPr>
            <w:tcW w:w="1020" w:type="dxa"/>
          </w:tcPr>
          <w:p w14:paraId="7A3891F6" w14:textId="77777777" w:rsidR="00DE7E04" w:rsidRDefault="00DE7E04" w:rsidP="00DE7E04">
            <w:r>
              <w:t>Mobil</w:t>
            </w:r>
          </w:p>
        </w:tc>
        <w:tc>
          <w:tcPr>
            <w:tcW w:w="2552" w:type="dxa"/>
          </w:tcPr>
          <w:p w14:paraId="67448459" w14:textId="06693582" w:rsidR="00DE7E04" w:rsidRPr="003E6B9A" w:rsidRDefault="00DE7E04" w:rsidP="00DE7E04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DE7E04" w:rsidRDefault="00DE7E04" w:rsidP="00DE7E04"/>
        </w:tc>
        <w:tc>
          <w:tcPr>
            <w:tcW w:w="3685" w:type="dxa"/>
            <w:vMerge/>
          </w:tcPr>
          <w:p w14:paraId="010CCE96" w14:textId="77777777" w:rsidR="00DE7E04" w:rsidRDefault="00DE7E04" w:rsidP="00DE7E04"/>
        </w:tc>
      </w:tr>
      <w:tr w:rsidR="00DE7E04" w14:paraId="2250880D" w14:textId="77777777" w:rsidTr="00AB02A9">
        <w:tc>
          <w:tcPr>
            <w:tcW w:w="1020" w:type="dxa"/>
          </w:tcPr>
          <w:p w14:paraId="28245A45" w14:textId="77777777" w:rsidR="00DE7E04" w:rsidRDefault="00DE7E04" w:rsidP="00DE7E04">
            <w:r>
              <w:t>E-mail</w:t>
            </w:r>
          </w:p>
        </w:tc>
        <w:tc>
          <w:tcPr>
            <w:tcW w:w="2552" w:type="dxa"/>
          </w:tcPr>
          <w:p w14:paraId="15A7D067" w14:textId="0D3681B0" w:rsidR="00DE7E04" w:rsidRPr="003E6B9A" w:rsidRDefault="00DE7E04" w:rsidP="00DE7E04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DE7E04" w:rsidRDefault="00DE7E04" w:rsidP="00DE7E04"/>
        </w:tc>
        <w:tc>
          <w:tcPr>
            <w:tcW w:w="3685" w:type="dxa"/>
            <w:vMerge/>
          </w:tcPr>
          <w:p w14:paraId="3652D20A" w14:textId="77777777" w:rsidR="00DE7E04" w:rsidRDefault="00DE7E04" w:rsidP="00DE7E04"/>
        </w:tc>
      </w:tr>
      <w:tr w:rsidR="009A7568" w14:paraId="2D204002" w14:textId="77777777" w:rsidTr="00AB02A9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AB02A9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511AFF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9111F">
              <w:rPr>
                <w:noProof/>
              </w:rPr>
              <w:t>25. srpna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AB02A9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</w:tbl>
    <w:p w14:paraId="79ECC473" w14:textId="77777777" w:rsidR="0079111F" w:rsidRDefault="0079111F" w:rsidP="005B70CF">
      <w:pPr>
        <w:spacing w:after="0" w:line="240" w:lineRule="auto"/>
        <w:rPr>
          <w:rFonts w:eastAsia="Calibri" w:cs="Times New Roman"/>
          <w:lang w:eastAsia="cs-CZ"/>
        </w:rPr>
      </w:pPr>
    </w:p>
    <w:p w14:paraId="33115E62" w14:textId="77777777" w:rsidR="0079111F" w:rsidRDefault="0079111F" w:rsidP="005B70CF">
      <w:pPr>
        <w:spacing w:after="0" w:line="240" w:lineRule="auto"/>
        <w:rPr>
          <w:rFonts w:eastAsia="Calibri" w:cs="Times New Roman"/>
          <w:lang w:eastAsia="cs-CZ"/>
        </w:rPr>
      </w:pPr>
    </w:p>
    <w:p w14:paraId="01BEB058" w14:textId="0B395F80" w:rsidR="00335122" w:rsidRDefault="00CB7B5A" w:rsidP="005B70CF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5B70CF">
        <w:rPr>
          <w:rFonts w:eastAsia="Calibri" w:cs="Times New Roman"/>
          <w:lang w:eastAsia="cs-CZ"/>
        </w:rPr>
        <w:t xml:space="preserve"> </w:t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B02A9">
        <w:rPr>
          <w:rFonts w:eastAsia="Times New Roman" w:cs="Times New Roman"/>
          <w:lang w:eastAsia="cs-CZ"/>
        </w:rPr>
        <w:t>7</w:t>
      </w:r>
    </w:p>
    <w:p w14:paraId="25C6ADAC" w14:textId="46AA9AFA" w:rsidR="00CB7B5A" w:rsidRDefault="00CB7B5A" w:rsidP="005B70CF">
      <w:pPr>
        <w:spacing w:after="0" w:line="240" w:lineRule="auto"/>
        <w:ind w:left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>„</w:t>
      </w:r>
      <w:r w:rsidR="00642D90" w:rsidRPr="00642D90">
        <w:rPr>
          <w:rFonts w:eastAsia="Calibri" w:cs="Times New Roman"/>
          <w:b/>
          <w:bCs/>
          <w:lang w:eastAsia="cs-CZ"/>
        </w:rPr>
        <w:t>Rekonstrukce traťového úseku Žďár nad Sázavou (mimo) – Sázava u Žďáru (mimo)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0561FB99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A50E2">
        <w:rPr>
          <w:rFonts w:eastAsia="Calibri" w:cs="Times New Roman"/>
          <w:b/>
          <w:lang w:eastAsia="cs-CZ"/>
        </w:rPr>
        <w:t>1</w:t>
      </w:r>
      <w:r w:rsidR="00D82960">
        <w:rPr>
          <w:rFonts w:eastAsia="Calibri" w:cs="Times New Roman"/>
          <w:b/>
          <w:lang w:eastAsia="cs-CZ"/>
        </w:rPr>
        <w:t>2</w:t>
      </w:r>
      <w:r w:rsidR="00534473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36B448A9" w14:textId="2961B3A2" w:rsidR="00534473" w:rsidRPr="00534473" w:rsidRDefault="00534473" w:rsidP="00534473">
      <w:pPr>
        <w:spacing w:after="0" w:line="240" w:lineRule="auto"/>
        <w:rPr>
          <w:b/>
          <w:bCs/>
        </w:rPr>
      </w:pPr>
      <w:r w:rsidRPr="00534473">
        <w:rPr>
          <w:b/>
          <w:bCs/>
        </w:rPr>
        <w:t>SO 11-76-01 Individuální protihluková opatření</w:t>
      </w:r>
    </w:p>
    <w:p w14:paraId="3D544460" w14:textId="77777777" w:rsidR="00534473" w:rsidRDefault="00534473" w:rsidP="00534473">
      <w:pPr>
        <w:spacing w:after="0" w:line="240" w:lineRule="auto"/>
        <w:jc w:val="both"/>
      </w:pPr>
      <w:r>
        <w:t xml:space="preserve">V technické zprávě je pro výměnu oken/balkonových dveří stanoveno: akustická izolace </w:t>
      </w:r>
      <w:proofErr w:type="spellStart"/>
      <w:r>
        <w:t>Rw</w:t>
      </w:r>
      <w:proofErr w:type="spellEnd"/>
      <w:r>
        <w:t xml:space="preserve"> ≈ 48 dB a stavební hloubka profilu 72 mm. Na trhu máme dostupné řešení s </w:t>
      </w:r>
      <w:proofErr w:type="spellStart"/>
      <w:r>
        <w:t>Rw</w:t>
      </w:r>
      <w:proofErr w:type="spellEnd"/>
      <w:r>
        <w:t xml:space="preserve"> = 47 dB (doložitelné zkušebním protokolem) při použití profilu, stavební hloubka 82 mm.</w:t>
      </w:r>
    </w:p>
    <w:p w14:paraId="64CFED91" w14:textId="77777777" w:rsidR="00534473" w:rsidRDefault="00534473" w:rsidP="00534473">
      <w:pPr>
        <w:spacing w:after="0" w:line="240" w:lineRule="auto"/>
        <w:jc w:val="both"/>
      </w:pPr>
      <w:r>
        <w:t>Prosíme o potvrzení, že:</w:t>
      </w:r>
    </w:p>
    <w:p w14:paraId="17D9B396" w14:textId="77777777" w:rsidR="00534473" w:rsidRDefault="00534473" w:rsidP="00534473">
      <w:pPr>
        <w:spacing w:after="0" w:line="240" w:lineRule="auto"/>
        <w:jc w:val="both"/>
      </w:pPr>
      <w:r>
        <w:t xml:space="preserve">je přípustná tolerance ±1 dB a lze akceptovat </w:t>
      </w:r>
      <w:proofErr w:type="spellStart"/>
      <w:r>
        <w:t>Rw</w:t>
      </w:r>
      <w:proofErr w:type="spellEnd"/>
      <w:r>
        <w:t xml:space="preserve"> ≥ 47 dB,</w:t>
      </w:r>
    </w:p>
    <w:p w14:paraId="15CB4827" w14:textId="77777777" w:rsidR="00534473" w:rsidRDefault="00534473" w:rsidP="00534473">
      <w:pPr>
        <w:spacing w:after="0" w:line="240" w:lineRule="auto"/>
        <w:jc w:val="both"/>
      </w:pPr>
      <w:r>
        <w:t>je možné použít profil se stavební hloubkou 82 mm bez nutnosti změny detailu osazení (ostění/parapet),</w:t>
      </w:r>
    </w:p>
    <w:p w14:paraId="214CDC02" w14:textId="77777777" w:rsidR="00534473" w:rsidRDefault="00534473" w:rsidP="00534473">
      <w:pPr>
        <w:spacing w:after="0" w:line="240" w:lineRule="auto"/>
        <w:jc w:val="both"/>
      </w:pPr>
      <w:r>
        <w:t xml:space="preserve">požadavek se vztahuje skutečně na laboratorní index </w:t>
      </w:r>
      <w:proofErr w:type="spellStart"/>
      <w:r>
        <w:t>Rw</w:t>
      </w:r>
      <w:proofErr w:type="spellEnd"/>
      <w:r>
        <w:t>; případně upřesněte, zda je rozhodující in-</w:t>
      </w:r>
      <w:proofErr w:type="spellStart"/>
      <w:r>
        <w:t>situ</w:t>
      </w:r>
      <w:proofErr w:type="spellEnd"/>
      <w:r>
        <w:t xml:space="preserve"> </w:t>
      </w:r>
      <w:proofErr w:type="spellStart"/>
      <w:proofErr w:type="gramStart"/>
      <w:r>
        <w:t>DnT,w</w:t>
      </w:r>
      <w:proofErr w:type="spellEnd"/>
      <w:proofErr w:type="gramEnd"/>
      <w:r>
        <w:t xml:space="preserve"> a jaká je minimální hodnota, vzhledové požadavky (členění/krytí rámu, barva, </w:t>
      </w:r>
      <w:proofErr w:type="spellStart"/>
      <w:r>
        <w:t>U_w</w:t>
      </w:r>
      <w:proofErr w:type="spellEnd"/>
      <w:r>
        <w:t>) zůstávají beze změny.</w:t>
      </w:r>
    </w:p>
    <w:p w14:paraId="6D16A484" w14:textId="243506A6" w:rsidR="00BD5319" w:rsidRPr="00BD5319" w:rsidRDefault="00BD5319" w:rsidP="0053447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8B24335" w14:textId="2FAFB960" w:rsidR="00BD5319" w:rsidRPr="0079111F" w:rsidRDefault="005514E7" w:rsidP="000420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9111F">
        <w:rPr>
          <w:rFonts w:eastAsia="Calibri" w:cs="Times New Roman"/>
          <w:bCs/>
          <w:lang w:eastAsia="cs-CZ"/>
        </w:rPr>
        <w:t xml:space="preserve">Dostupnost oken a balkonových dveří s požadovanou hodnotou </w:t>
      </w:r>
      <w:proofErr w:type="spellStart"/>
      <w:r w:rsidRPr="0079111F">
        <w:rPr>
          <w:rFonts w:eastAsia="Calibri" w:cs="Times New Roman"/>
          <w:bCs/>
          <w:lang w:eastAsia="cs-CZ"/>
        </w:rPr>
        <w:t>Rw</w:t>
      </w:r>
      <w:proofErr w:type="spellEnd"/>
      <w:r w:rsidRPr="0079111F">
        <w:rPr>
          <w:rFonts w:eastAsia="Calibri" w:cs="Times New Roman"/>
          <w:bCs/>
          <w:lang w:eastAsia="cs-CZ"/>
        </w:rPr>
        <w:t xml:space="preserve"> = 48 dB byla ověřena poptávkou a doložena zkušebním protokolem. Profil se stavební hloubkou 82 mm bez nutnosti změny detailu osazení lze použít. </w:t>
      </w:r>
      <w:r w:rsidR="000420EC" w:rsidRPr="0079111F">
        <w:rPr>
          <w:rFonts w:eastAsia="Calibri" w:cs="Times New Roman"/>
          <w:bCs/>
          <w:lang w:eastAsia="cs-CZ"/>
        </w:rPr>
        <w:t>Při montáži</w:t>
      </w:r>
      <w:r w:rsidRPr="0079111F">
        <w:rPr>
          <w:rFonts w:eastAsia="Calibri" w:cs="Times New Roman"/>
          <w:bCs/>
          <w:lang w:eastAsia="cs-CZ"/>
        </w:rPr>
        <w:t xml:space="preserve"> musí být použita akustická uzávěra montážní spáry.</w:t>
      </w:r>
      <w:r w:rsidR="00C959D8" w:rsidRPr="0079111F">
        <w:rPr>
          <w:rFonts w:eastAsia="Calibri" w:cs="Times New Roman"/>
          <w:bCs/>
          <w:lang w:eastAsia="cs-CZ"/>
        </w:rPr>
        <w:t xml:space="preserve"> </w:t>
      </w:r>
      <w:r w:rsidR="00C959D8" w:rsidRPr="0079111F">
        <w:t>Vzhledové požadavky (členění/krytí rámu, barva apod.) zůstávají beze změny a budou respektovat v nejvyšší možné míře aktuální stav.</w:t>
      </w:r>
    </w:p>
    <w:p w14:paraId="2688038B" w14:textId="77777777" w:rsidR="00534473" w:rsidRPr="0079111F" w:rsidRDefault="0053447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C234E3" w14:textId="77777777" w:rsidR="005B57E2" w:rsidRDefault="005B57E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1FDA51" w14:textId="7AABCB4D" w:rsidR="00534473" w:rsidRPr="00BD5319" w:rsidRDefault="00534473" w:rsidP="005D6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76085B">
        <w:rPr>
          <w:rFonts w:eastAsia="Calibri" w:cs="Times New Roman"/>
          <w:b/>
          <w:lang w:eastAsia="cs-CZ"/>
        </w:rPr>
        <w:t>30</w:t>
      </w:r>
      <w:r w:rsidRPr="00BD5319">
        <w:rPr>
          <w:rFonts w:eastAsia="Calibri" w:cs="Times New Roman"/>
          <w:b/>
          <w:lang w:eastAsia="cs-CZ"/>
        </w:rPr>
        <w:t>:</w:t>
      </w:r>
    </w:p>
    <w:p w14:paraId="63BE330F" w14:textId="70E4290D" w:rsidR="0076085B" w:rsidRPr="0076085B" w:rsidRDefault="0076085B" w:rsidP="005D69B4">
      <w:pPr>
        <w:spacing w:after="0" w:line="240" w:lineRule="auto"/>
        <w:jc w:val="both"/>
        <w:rPr>
          <w:b/>
          <w:bCs/>
        </w:rPr>
      </w:pPr>
      <w:r w:rsidRPr="0076085B">
        <w:rPr>
          <w:b/>
          <w:bCs/>
        </w:rPr>
        <w:t xml:space="preserve">PS 11-01-21, Žďár nad </w:t>
      </w:r>
      <w:proofErr w:type="gramStart"/>
      <w:r w:rsidRPr="0076085B">
        <w:rPr>
          <w:b/>
          <w:bCs/>
        </w:rPr>
        <w:t>Sázavou - Sázava</w:t>
      </w:r>
      <w:proofErr w:type="gramEnd"/>
      <w:r w:rsidRPr="0076085B">
        <w:rPr>
          <w:b/>
          <w:bCs/>
        </w:rPr>
        <w:t xml:space="preserve"> u Žďáru, TZZ</w:t>
      </w:r>
    </w:p>
    <w:p w14:paraId="12B9B665" w14:textId="77777777" w:rsidR="0076085B" w:rsidRDefault="0076085B" w:rsidP="005D69B4">
      <w:pPr>
        <w:spacing w:after="0" w:line="240" w:lineRule="auto"/>
        <w:jc w:val="both"/>
      </w:pPr>
      <w:r>
        <w:t>Zadavatel v odpovědi a) na dotaz č. 114 uvedl: „Jde o pronájem technologického kontejneru spolu s dodávkou všech součástí TZZ včetně výstroje kolejových obvodů, kódování a součástí pro navázání TZZ na stávající SZZ v ŽST Sázava u Žďáru kromě napájecího zdroje“.</w:t>
      </w:r>
    </w:p>
    <w:p w14:paraId="79970266" w14:textId="77777777" w:rsidR="0076085B" w:rsidRDefault="0076085B" w:rsidP="005D69B4">
      <w:pPr>
        <w:spacing w:after="0" w:line="240" w:lineRule="auto"/>
        <w:jc w:val="both"/>
      </w:pPr>
      <w:r>
        <w:t>Dále zadavatel v odpovědi b) na dotaz č. 114 uvedl, že si má uchazeč začlenit náklady na zbývající potřebnou technologii do položky pronájmu technologického kontejneru.</w:t>
      </w:r>
    </w:p>
    <w:p w14:paraId="31440EB9" w14:textId="77777777" w:rsidR="0076085B" w:rsidRDefault="0076085B" w:rsidP="005D69B4">
      <w:pPr>
        <w:spacing w:after="0" w:line="240" w:lineRule="auto"/>
        <w:jc w:val="both"/>
      </w:pPr>
      <w:r>
        <w:t>Dodávka a pronájem jsou zcela odlišné procesy (majetkové/účetní).</w:t>
      </w:r>
    </w:p>
    <w:p w14:paraId="1AF598DD" w14:textId="77777777" w:rsidR="0076085B" w:rsidRDefault="0076085B" w:rsidP="005D69B4">
      <w:pPr>
        <w:spacing w:after="0" w:line="240" w:lineRule="auto"/>
        <w:jc w:val="both"/>
      </w:pPr>
      <w:r>
        <w:t>I z těchto důvodů není možné v rámci položky „KONTEJNER MOBILNÍHO PROVIZORNÍHO TRAŤOVÉHO ZABEZPEČOVACÍHO ZAŘÍZENÍ S ŘÍDÍCÍM POČÍTAČEM VČETNĚ SW, JOP, DIAGNOSTIKY, MONTÁŽE“, „KUS/měsíc“ rozpočtovat zároveň pronájem kontejneru a zároveň dodávku vnitřního zařízení/vybavení/technologie.</w:t>
      </w:r>
    </w:p>
    <w:p w14:paraId="33E125C9" w14:textId="77777777" w:rsidR="0076085B" w:rsidRDefault="0076085B" w:rsidP="005D69B4">
      <w:pPr>
        <w:spacing w:after="0" w:line="240" w:lineRule="auto"/>
        <w:jc w:val="both"/>
      </w:pPr>
      <w:r>
        <w:t>Žádáme zadavatele o jednoznačné rozdělení pronájmu a dodávek, tedy z hlediska soupisu prací žádáme o přidání např. samostatné souborné R-položky pro ocenění dodávek/montáží zbývající/potřebné technologie (nad rámec existujících položek) vyplývajících z dotazů č. 36, 37, 38, 39.</w:t>
      </w:r>
    </w:p>
    <w:p w14:paraId="5288BC1E" w14:textId="73D0E5DF" w:rsidR="00534473" w:rsidRPr="00BD5319" w:rsidRDefault="005B57E2" w:rsidP="0076085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2335A6">
        <w:rPr>
          <w:rFonts w:eastAsia="Calibri" w:cs="Times New Roman"/>
          <w:b/>
          <w:lang w:eastAsia="cs-CZ"/>
        </w:rPr>
        <w:br/>
      </w:r>
      <w:r w:rsidR="002335A6">
        <w:rPr>
          <w:rFonts w:eastAsia="Calibri" w:cs="Times New Roman"/>
          <w:b/>
          <w:lang w:eastAsia="cs-CZ"/>
        </w:rPr>
        <w:lastRenderedPageBreak/>
        <w:br/>
      </w:r>
      <w:r w:rsidR="00534473" w:rsidRPr="00BD5319">
        <w:rPr>
          <w:rFonts w:eastAsia="Calibri" w:cs="Times New Roman"/>
          <w:b/>
          <w:lang w:eastAsia="cs-CZ"/>
        </w:rPr>
        <w:t xml:space="preserve">Odpověď: </w:t>
      </w:r>
    </w:p>
    <w:p w14:paraId="75E68857" w14:textId="7E58C78A" w:rsidR="00C767D6" w:rsidRPr="0079111F" w:rsidRDefault="00104D30" w:rsidP="00104D3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9111F">
        <w:rPr>
          <w:rFonts w:eastAsia="Calibri" w:cs="Times New Roman"/>
          <w:bCs/>
          <w:lang w:eastAsia="cs-CZ"/>
        </w:rPr>
        <w:t>Žádné zařízení nebude pronajímáno, všechny prvky budou řešeny jako dodávka a montáž. Položka č. 77 pro pronájem zařízení byla změněna na dodávku kontejneru ve smyslu popisu této položky, dále byly doplněny položky vyplývající z dotazu č. 36, 37, 38, 39.</w:t>
      </w:r>
    </w:p>
    <w:p w14:paraId="1D0A1260" w14:textId="77777777" w:rsidR="00534473" w:rsidRDefault="0053447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715D25" w14:textId="77777777" w:rsidR="000E2812" w:rsidRDefault="000E2812" w:rsidP="0053447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9E8D0C" w14:textId="3BD51AC9" w:rsidR="00534473" w:rsidRPr="00BD5319" w:rsidRDefault="00534473" w:rsidP="005D6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002F5E">
        <w:rPr>
          <w:rFonts w:eastAsia="Calibri" w:cs="Times New Roman"/>
          <w:b/>
          <w:lang w:eastAsia="cs-CZ"/>
        </w:rPr>
        <w:t>31</w:t>
      </w:r>
      <w:r w:rsidRPr="00BD5319">
        <w:rPr>
          <w:rFonts w:eastAsia="Calibri" w:cs="Times New Roman"/>
          <w:b/>
          <w:lang w:eastAsia="cs-CZ"/>
        </w:rPr>
        <w:t>:</w:t>
      </w:r>
    </w:p>
    <w:p w14:paraId="47035A18" w14:textId="6D726B65" w:rsidR="000E2812" w:rsidRPr="0079111F" w:rsidRDefault="000E2812" w:rsidP="005D69B4">
      <w:pPr>
        <w:spacing w:after="0" w:line="240" w:lineRule="auto"/>
        <w:jc w:val="both"/>
      </w:pPr>
      <w:r>
        <w:t xml:space="preserve">Ve </w:t>
      </w:r>
      <w:r w:rsidRPr="0079111F">
        <w:t>stavebních objektech SO 11-</w:t>
      </w:r>
      <w:proofErr w:type="gramStart"/>
      <w:r w:rsidRPr="0079111F">
        <w:t>50- 01</w:t>
      </w:r>
      <w:proofErr w:type="gramEnd"/>
      <w:r w:rsidRPr="0079111F">
        <w:t xml:space="preserve"> až 07, položka č. 11202 „Kácení stromů D kmene do 0,9 m s odstraněním pařezů“ a to v celkovém počtu 890 ks. Jelikož se jedná o objekty pozemních komunikací, které jsou převážně rekonstrukcemi stávajících tras, a v přiložené projektové dokumentaci (zejména v situacích) nejsou tato množství stromů nikde specifikována.</w:t>
      </w:r>
    </w:p>
    <w:p w14:paraId="5A7FCB98" w14:textId="77777777" w:rsidR="000E2812" w:rsidRPr="0079111F" w:rsidRDefault="000E2812" w:rsidP="005D69B4">
      <w:pPr>
        <w:spacing w:after="0" w:line="240" w:lineRule="auto"/>
        <w:jc w:val="both"/>
      </w:pPr>
      <w:r w:rsidRPr="0079111F">
        <w:t>Žádáme zadavatele o upřesnění lokalizace těchto stromů.</w:t>
      </w:r>
    </w:p>
    <w:p w14:paraId="5FF6E0D4" w14:textId="73B27542" w:rsidR="00534473" w:rsidRPr="0079111F" w:rsidRDefault="00534473" w:rsidP="005D6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9111F">
        <w:rPr>
          <w:rFonts w:eastAsia="Calibri" w:cs="Times New Roman"/>
          <w:b/>
          <w:lang w:eastAsia="cs-CZ"/>
        </w:rPr>
        <w:t xml:space="preserve">Odpověď: </w:t>
      </w:r>
    </w:p>
    <w:p w14:paraId="384B6991" w14:textId="0160C4D5" w:rsidR="00534473" w:rsidRPr="0079111F" w:rsidRDefault="00804370" w:rsidP="005D69B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9111F">
        <w:rPr>
          <w:rFonts w:eastAsia="Calibri" w:cs="Times New Roman"/>
          <w:bCs/>
          <w:lang w:eastAsia="cs-CZ"/>
        </w:rPr>
        <w:t>Kácení je pro celou stavbu řešeno v SO 11-92-01 Žďár nad Sázavou – Sázava u Žďáru, kácení. Položky kácení uvedené v rámci SO 11-50-01 až 07 byly ze soupisu prací odstraněny.</w:t>
      </w:r>
    </w:p>
    <w:p w14:paraId="5F10E932" w14:textId="5C2B57AD" w:rsidR="00F35869" w:rsidRPr="0079111F" w:rsidRDefault="0079111F" w:rsidP="005D69B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9111F">
        <w:rPr>
          <w:rFonts w:eastAsia="Calibri" w:cs="Times New Roman"/>
          <w:bCs/>
          <w:lang w:eastAsia="cs-CZ"/>
        </w:rPr>
        <w:t xml:space="preserve">Soupis prací byl </w:t>
      </w:r>
      <w:r w:rsidRPr="0079111F">
        <w:rPr>
          <w:rFonts w:eastAsia="Calibri" w:cs="Times New Roman"/>
          <w:bCs/>
          <w:lang w:eastAsia="cs-CZ"/>
        </w:rPr>
        <w:t>aktualizován</w:t>
      </w:r>
      <w:r w:rsidRPr="0079111F">
        <w:rPr>
          <w:rFonts w:eastAsia="Calibri" w:cs="Times New Roman"/>
          <w:bCs/>
          <w:lang w:eastAsia="cs-CZ"/>
        </w:rPr>
        <w:t>.</w:t>
      </w:r>
    </w:p>
    <w:p w14:paraId="02376F71" w14:textId="77777777" w:rsidR="0079111F" w:rsidRPr="0079111F" w:rsidRDefault="0079111F" w:rsidP="005D69B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3E081F1" w14:textId="77777777" w:rsidR="0079111F" w:rsidRPr="0079111F" w:rsidRDefault="0079111F" w:rsidP="005D6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DFF5F20" w14:textId="72208BDE" w:rsidR="00534473" w:rsidRPr="0079111F" w:rsidRDefault="00534473" w:rsidP="005D6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9111F">
        <w:rPr>
          <w:rFonts w:eastAsia="Calibri" w:cs="Times New Roman"/>
          <w:b/>
          <w:lang w:eastAsia="cs-CZ"/>
        </w:rPr>
        <w:t>Dotaz č. 1</w:t>
      </w:r>
      <w:r w:rsidR="00002F5E" w:rsidRPr="0079111F">
        <w:rPr>
          <w:rFonts w:eastAsia="Calibri" w:cs="Times New Roman"/>
          <w:b/>
          <w:lang w:eastAsia="cs-CZ"/>
        </w:rPr>
        <w:t>32</w:t>
      </w:r>
      <w:r w:rsidRPr="0079111F">
        <w:rPr>
          <w:rFonts w:eastAsia="Calibri" w:cs="Times New Roman"/>
          <w:b/>
          <w:lang w:eastAsia="cs-CZ"/>
        </w:rPr>
        <w:t>:</w:t>
      </w:r>
    </w:p>
    <w:p w14:paraId="3DD18B93" w14:textId="2021A9F2" w:rsidR="000E2812" w:rsidRPr="0079111F" w:rsidRDefault="000E2812" w:rsidP="005D69B4">
      <w:pPr>
        <w:spacing w:after="0" w:line="240" w:lineRule="auto"/>
        <w:jc w:val="both"/>
      </w:pPr>
      <w:r w:rsidRPr="0079111F">
        <w:t>Ve stavebním objektu SO 11-50-02 – položka č. 58101-R „Příplatek za úpravu povrchu cementobetonového krytu ražbou“, s popisem „chodník“. Po prostudování projektové dokumentace i výkazu výměr jsme v tomto objektu nenalezli žádný cementobetonový kryt, ke kterému by se daná položka mohla vztahovat. Vzhledem k tomu si nejsme jisti, k jaké konstrukci či části stavby se má tato položka vztahovat, případně zda není uvedena omylem.</w:t>
      </w:r>
    </w:p>
    <w:p w14:paraId="78F1356C" w14:textId="14309483" w:rsidR="00534473" w:rsidRPr="0079111F" w:rsidRDefault="000E2812" w:rsidP="005D69B4">
      <w:pPr>
        <w:spacing w:after="0" w:line="240" w:lineRule="auto"/>
        <w:jc w:val="both"/>
      </w:pPr>
      <w:r w:rsidRPr="0079111F">
        <w:t>Žádáme tímto zadavatele o vysvětlení účelu a umístění této položky.</w:t>
      </w:r>
    </w:p>
    <w:p w14:paraId="589B7887" w14:textId="77777777" w:rsidR="00534473" w:rsidRPr="0079111F" w:rsidRDefault="00534473" w:rsidP="005D6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9111F">
        <w:rPr>
          <w:rFonts w:eastAsia="Calibri" w:cs="Times New Roman"/>
          <w:b/>
          <w:lang w:eastAsia="cs-CZ"/>
        </w:rPr>
        <w:t xml:space="preserve">Odpověď: </w:t>
      </w:r>
    </w:p>
    <w:p w14:paraId="4B85FB1D" w14:textId="3182146A" w:rsidR="00534473" w:rsidRPr="0079111F" w:rsidRDefault="00804370" w:rsidP="00AE446C">
      <w:pPr>
        <w:spacing w:after="0" w:line="240" w:lineRule="auto"/>
        <w:rPr>
          <w:rFonts w:eastAsia="Calibri" w:cs="Times New Roman"/>
          <w:bCs/>
          <w:lang w:eastAsia="cs-CZ"/>
        </w:rPr>
      </w:pPr>
      <w:r w:rsidRPr="0079111F">
        <w:rPr>
          <w:rFonts w:eastAsia="Calibri" w:cs="Times New Roman"/>
          <w:bCs/>
          <w:lang w:eastAsia="cs-CZ"/>
        </w:rPr>
        <w:t>Příplatková položka č. 58101-R v SO 11-50-02 byla ze soupisu prací odstraněna.</w:t>
      </w:r>
    </w:p>
    <w:p w14:paraId="1F73FA7B" w14:textId="77777777" w:rsidR="0079111F" w:rsidRPr="0079111F" w:rsidRDefault="0079111F" w:rsidP="007911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9111F">
        <w:rPr>
          <w:rFonts w:eastAsia="Calibri" w:cs="Times New Roman"/>
          <w:bCs/>
          <w:lang w:eastAsia="cs-CZ"/>
        </w:rPr>
        <w:t>Soupis prací byl aktualizován.</w:t>
      </w:r>
    </w:p>
    <w:p w14:paraId="6655EF43" w14:textId="77777777" w:rsidR="00804370" w:rsidRPr="00804370" w:rsidRDefault="00804370" w:rsidP="00804370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FD62D94" w14:textId="77777777" w:rsidR="00534473" w:rsidRDefault="00534473" w:rsidP="005D6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DB356C4" w14:textId="6854E775" w:rsidR="00534473" w:rsidRPr="00BD5319" w:rsidRDefault="00534473" w:rsidP="005D6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002F5E">
        <w:rPr>
          <w:rFonts w:eastAsia="Calibri" w:cs="Times New Roman"/>
          <w:b/>
          <w:lang w:eastAsia="cs-CZ"/>
        </w:rPr>
        <w:t>33</w:t>
      </w:r>
      <w:r w:rsidRPr="00BD5319">
        <w:rPr>
          <w:rFonts w:eastAsia="Calibri" w:cs="Times New Roman"/>
          <w:b/>
          <w:lang w:eastAsia="cs-CZ"/>
        </w:rPr>
        <w:t>:</w:t>
      </w:r>
    </w:p>
    <w:p w14:paraId="1FFEE68C" w14:textId="4500922D" w:rsidR="000E2812" w:rsidRDefault="000E2812" w:rsidP="005D69B4">
      <w:pPr>
        <w:spacing w:after="0" w:line="240" w:lineRule="auto"/>
        <w:jc w:val="both"/>
      </w:pPr>
      <w:r>
        <w:t>Ve stavebním objektu SO 11-50-03, žádáme o vysvětlení technického provedení následujícího souvrství chodníku:</w:t>
      </w:r>
    </w:p>
    <w:p w14:paraId="10DF531E" w14:textId="23AC103A" w:rsidR="000E2812" w:rsidRDefault="000E2812" w:rsidP="000E2812">
      <w:pPr>
        <w:spacing w:after="0" w:line="240" w:lineRule="auto"/>
      </w:pPr>
      <w:r>
        <w:t xml:space="preserve"> </w:t>
      </w:r>
      <w:r w:rsidRPr="007222DB">
        <w:rPr>
          <w:noProof/>
        </w:rPr>
        <w:drawing>
          <wp:inline distT="0" distB="0" distL="0" distR="0" wp14:anchorId="1AF750DF" wp14:editId="78C59019">
            <wp:extent cx="5525770" cy="904505"/>
            <wp:effectExtent l="19050" t="19050" r="17780" b="10160"/>
            <wp:docPr id="212467160" name="Obrázek 1" descr="Obsah obrázku text, snímek obrazovky, Písmo, čísl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67160" name="Obrázek 1" descr="Obsah obrázku text, snímek obrazovky, Písmo, číslo&#10;&#10;Obsah generovaný pomocí AI může být nesprávný."/>
                    <pic:cNvPicPr/>
                  </pic:nvPicPr>
                  <pic:blipFill rotWithShape="1">
                    <a:blip r:embed="rId12"/>
                    <a:srcRect b="56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904505"/>
                    </a:xfrm>
                    <a:prstGeom prst="rect">
                      <a:avLst/>
                    </a:prstGeom>
                    <a:ln w="12700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845999" w14:textId="77777777" w:rsidR="000E2812" w:rsidRDefault="000E2812" w:rsidP="000E2812">
      <w:pPr>
        <w:spacing w:after="0" w:line="240" w:lineRule="auto"/>
      </w:pPr>
      <w:r>
        <w:t xml:space="preserve"> </w:t>
      </w:r>
    </w:p>
    <w:p w14:paraId="3E396C2E" w14:textId="77777777" w:rsidR="000E2812" w:rsidRDefault="000E2812" w:rsidP="000E2812">
      <w:pPr>
        <w:spacing w:after="0" w:line="240" w:lineRule="auto"/>
      </w:pPr>
      <w:r>
        <w:t xml:space="preserve">Spodní podkladní vrstva z MZK je dle našeho názoru špatně uvedena. </w:t>
      </w:r>
    </w:p>
    <w:p w14:paraId="337C0316" w14:textId="77777777" w:rsidR="000E2812" w:rsidRDefault="000E2812" w:rsidP="005D69B4">
      <w:pPr>
        <w:spacing w:after="0" w:line="240" w:lineRule="auto"/>
        <w:jc w:val="both"/>
      </w:pPr>
      <w:r>
        <w:t xml:space="preserve">Text přímo z TP 170: </w:t>
      </w:r>
      <w:r>
        <w:tab/>
        <w:t>„Horní podkladní vrstvy se u vozovek s vysokým dopravním zatížením navrhují buď nestmelené z mechanicky zpevněného kameniva (MZK) nebo stmelené hydraulickými pojivy (např. SC, SH, ZSH). Pro třídu III lze místo MZK použít štěrkodrť (ŠDA)“. Z uvedeného vyplývá, že v dané skladbě konstrukce není vhodně uvažováno s použitím MZK jako spodní vrstvy pod štěrkodrtí 0/63, ale mělo by tomu být spíše naopak – tedy že MZK patří do horní podkladní vrstvy, případně nahradit vrstvu MZK štěrkodrtí, pokud odpovídá třídě zatížení.</w:t>
      </w:r>
    </w:p>
    <w:p w14:paraId="6414AA97" w14:textId="0A26AB32" w:rsidR="00534473" w:rsidRDefault="000E2812" w:rsidP="000E2812">
      <w:pPr>
        <w:spacing w:after="0" w:line="240" w:lineRule="auto"/>
      </w:pPr>
      <w:r>
        <w:t>Žádáme tímto zadavatele o opravu projektové dokumentace nebo výkazu výměr.</w:t>
      </w:r>
    </w:p>
    <w:p w14:paraId="07E159C5" w14:textId="77777777" w:rsidR="00534473" w:rsidRPr="00BD5319" w:rsidRDefault="00534473" w:rsidP="0053447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9BA5DF4" w14:textId="75BE2321" w:rsidR="00534473" w:rsidRPr="0079111F" w:rsidRDefault="0087397E" w:rsidP="0087397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9111F">
        <w:rPr>
          <w:rFonts w:eastAsia="Calibri" w:cs="Times New Roman"/>
          <w:bCs/>
          <w:lang w:eastAsia="cs-CZ"/>
        </w:rPr>
        <w:t>Na základě Vašeho upozornění byla provedena kontrola projektové dokumentace. Bylo zjištěno, že souvrství chodníku bylo skutečně chybně uvedeno a vrstva MZK byla oproti požadavkům TP 170 nesprávně zařazena. Projektová dokumentace byla opravena, a to včetně stavebního objektu SO 11-50-02, kde se tato skladba rovněž vyskytovala.</w:t>
      </w:r>
    </w:p>
    <w:p w14:paraId="535E09D3" w14:textId="77777777" w:rsidR="00534473" w:rsidRDefault="0053447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92DFFF" w14:textId="77777777" w:rsidR="00F35869" w:rsidRDefault="00F3586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4C39C9" w14:textId="3354C7D7" w:rsidR="00002F5E" w:rsidRPr="00BD5319" w:rsidRDefault="00002F5E" w:rsidP="00002F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134</w:t>
      </w:r>
      <w:r w:rsidRPr="00BD5319">
        <w:rPr>
          <w:rFonts w:eastAsia="Calibri" w:cs="Times New Roman"/>
          <w:b/>
          <w:lang w:eastAsia="cs-CZ"/>
        </w:rPr>
        <w:t>:</w:t>
      </w:r>
    </w:p>
    <w:p w14:paraId="0685635A" w14:textId="060D29C0" w:rsidR="005D69B4" w:rsidRDefault="005D69B4" w:rsidP="005D69B4">
      <w:pPr>
        <w:spacing w:after="0" w:line="240" w:lineRule="auto"/>
      </w:pPr>
      <w:r>
        <w:t xml:space="preserve">Na základě prověření PD a soupisu prací je v objektech </w:t>
      </w:r>
      <w:proofErr w:type="spellStart"/>
      <w:r>
        <w:t>kabelovodů</w:t>
      </w:r>
      <w:proofErr w:type="spellEnd"/>
      <w:r>
        <w:t xml:space="preserve"> SO11-60-01 a SO 11-60-02 nahrán stejný rozpočet. </w:t>
      </w:r>
    </w:p>
    <w:p w14:paraId="7F51C7A1" w14:textId="4AE4E78A" w:rsidR="00002F5E" w:rsidRDefault="005D69B4" w:rsidP="005D69B4">
      <w:pPr>
        <w:spacing w:after="0" w:line="240" w:lineRule="auto"/>
      </w:pPr>
      <w:r>
        <w:t>Prověří zadavatel oba SO a nahraje správnou verzi výkazu výměr?</w:t>
      </w:r>
    </w:p>
    <w:p w14:paraId="7F64761A" w14:textId="6BF5D2BB" w:rsidR="00002F5E" w:rsidRPr="00BD5319" w:rsidRDefault="0079111F" w:rsidP="00002F5E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002F5E" w:rsidRPr="00BD5319">
        <w:rPr>
          <w:rFonts w:eastAsia="Calibri" w:cs="Times New Roman"/>
          <w:b/>
          <w:lang w:eastAsia="cs-CZ"/>
        </w:rPr>
        <w:t xml:space="preserve">Odpověď: </w:t>
      </w:r>
    </w:p>
    <w:p w14:paraId="2DB3AF63" w14:textId="696C6CED" w:rsidR="00534473" w:rsidRPr="0079111F" w:rsidRDefault="00804370" w:rsidP="006363F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9111F">
        <w:rPr>
          <w:rFonts w:eastAsia="Calibri" w:cs="Times New Roman"/>
          <w:bCs/>
          <w:lang w:eastAsia="cs-CZ"/>
        </w:rPr>
        <w:t xml:space="preserve">Na základě dotazu uchazeče bylo prověřeno správné nahrání soupisů prací stavebních objektů SO 11-60-01 a SO 11-60-02. Kontrolou bylo </w:t>
      </w:r>
      <w:r w:rsidR="006363FD" w:rsidRPr="0079111F">
        <w:rPr>
          <w:rFonts w:eastAsia="Calibri" w:cs="Times New Roman"/>
          <w:bCs/>
          <w:lang w:eastAsia="cs-CZ"/>
        </w:rPr>
        <w:t>potvrzeno</w:t>
      </w:r>
      <w:r w:rsidRPr="0079111F">
        <w:rPr>
          <w:rFonts w:eastAsia="Calibri" w:cs="Times New Roman"/>
          <w:bCs/>
          <w:lang w:eastAsia="cs-CZ"/>
        </w:rPr>
        <w:t>, že v obou objektech byl omylem nahrán totožný rozpočet. Tento nesoulad byl odstraněn a soupis prací pro SO 11-60-02 byl doplněn a nahrán ve správné verzi.</w:t>
      </w:r>
    </w:p>
    <w:p w14:paraId="7D27DDE4" w14:textId="77777777" w:rsidR="00002F5E" w:rsidRDefault="00002F5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903139" w14:textId="77777777" w:rsidR="00F35869" w:rsidRDefault="00F3586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CAEF21" w14:textId="0566E60F" w:rsidR="00002F5E" w:rsidRPr="00BD5319" w:rsidRDefault="00002F5E" w:rsidP="00002F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135</w:t>
      </w:r>
      <w:r w:rsidRPr="00BD5319">
        <w:rPr>
          <w:rFonts w:eastAsia="Calibri" w:cs="Times New Roman"/>
          <w:b/>
          <w:lang w:eastAsia="cs-CZ"/>
        </w:rPr>
        <w:t>:</w:t>
      </w:r>
    </w:p>
    <w:p w14:paraId="421D3E7F" w14:textId="77777777" w:rsidR="005D69B4" w:rsidRDefault="005D69B4" w:rsidP="005D69B4">
      <w:pPr>
        <w:spacing w:after="0" w:line="240" w:lineRule="auto"/>
        <w:jc w:val="both"/>
      </w:pPr>
      <w:r w:rsidRPr="005D69B4">
        <w:t xml:space="preserve">Žádáme zadavatele o doplnění projektové dokumentace k objektům SO 11-88-01 - </w:t>
      </w:r>
      <w:proofErr w:type="spellStart"/>
      <w:r w:rsidRPr="005D69B4">
        <w:t>zast</w:t>
      </w:r>
      <w:proofErr w:type="spellEnd"/>
      <w:r w:rsidRPr="005D69B4">
        <w:t xml:space="preserve">. Hamry nad Sázavou, uzemnění SO 11-72-01 a SO 11-88-02 - </w:t>
      </w:r>
      <w:proofErr w:type="spellStart"/>
      <w:r w:rsidRPr="005D69B4">
        <w:t>zast</w:t>
      </w:r>
      <w:proofErr w:type="spellEnd"/>
      <w:r w:rsidRPr="005D69B4">
        <w:t>. Hamry nad Sázavou, uzemnění, v uveřejněné části dokumentace jsme je nedohledali.</w:t>
      </w:r>
    </w:p>
    <w:p w14:paraId="63D070BB" w14:textId="182798CA" w:rsidR="00002F5E" w:rsidRPr="00BD5319" w:rsidRDefault="00002F5E" w:rsidP="00002F5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FCBF6E2" w14:textId="22DEAD7B" w:rsidR="00002F5E" w:rsidRPr="0079111F" w:rsidRDefault="00480517" w:rsidP="00F358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9111F">
        <w:rPr>
          <w:rFonts w:eastAsia="Calibri" w:cs="Times New Roman"/>
          <w:bCs/>
          <w:lang w:eastAsia="cs-CZ"/>
        </w:rPr>
        <w:t>Projektová dokumentace byla doplněna o chybějící výkresy uvedených objektů. Zároveň byla provedena aktualizace rozpočtu.</w:t>
      </w:r>
    </w:p>
    <w:p w14:paraId="33D0EF48" w14:textId="77777777" w:rsidR="0073739F" w:rsidRDefault="0073739F" w:rsidP="0048051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68E1F5E" w14:textId="77777777" w:rsidR="00DE48E8" w:rsidRDefault="00DE48E8" w:rsidP="00F3586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348AF9D" w14:textId="6287BFA1" w:rsidR="00DE48E8" w:rsidRDefault="009A24FA" w:rsidP="00F3586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>
        <w:rPr>
          <w:rFonts w:eastAsia="Times New Roman" w:cs="Times New Roman"/>
          <w:lang w:eastAsia="cs-CZ"/>
        </w:rPr>
        <w:t xml:space="preserve">22.09.2025 </w:t>
      </w:r>
      <w:r w:rsidRPr="00C87717">
        <w:rPr>
          <w:rFonts w:eastAsia="Times New Roman" w:cs="Times New Roman"/>
          <w:lang w:eastAsia="cs-CZ"/>
        </w:rPr>
        <w:t xml:space="preserve">na den </w:t>
      </w:r>
      <w:bookmarkStart w:id="1" w:name="_Hlk206999140"/>
      <w:r w:rsidRPr="009A24FA">
        <w:rPr>
          <w:rFonts w:eastAsia="Times New Roman" w:cs="Times New Roman"/>
          <w:color w:val="000000" w:themeColor="text1"/>
          <w:lang w:eastAsia="cs-CZ"/>
        </w:rPr>
        <w:t>2</w:t>
      </w:r>
      <w:r>
        <w:rPr>
          <w:rFonts w:eastAsia="Times New Roman" w:cs="Times New Roman"/>
          <w:color w:val="000000" w:themeColor="text1"/>
          <w:lang w:eastAsia="cs-CZ"/>
        </w:rPr>
        <w:t>3</w:t>
      </w:r>
      <w:r w:rsidRPr="009A24FA">
        <w:rPr>
          <w:rFonts w:eastAsia="Times New Roman" w:cs="Times New Roman"/>
          <w:color w:val="000000" w:themeColor="text1"/>
          <w:lang w:eastAsia="cs-CZ"/>
        </w:rPr>
        <w:t>.09.2025</w:t>
      </w:r>
      <w:bookmarkEnd w:id="1"/>
      <w:r w:rsidRPr="00C87717">
        <w:rPr>
          <w:rFonts w:eastAsia="Times New Roman" w:cs="Times New Roman"/>
          <w:lang w:eastAsia="cs-CZ"/>
        </w:rPr>
        <w:t>.</w:t>
      </w:r>
    </w:p>
    <w:p w14:paraId="41A50BF3" w14:textId="77777777" w:rsidR="00AE446C" w:rsidRPr="007115BB" w:rsidRDefault="00AE446C" w:rsidP="00AE446C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5C45B14" w14:textId="7B937155" w:rsidR="00AE446C" w:rsidRDefault="00AE446C" w:rsidP="007911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</w:t>
      </w:r>
      <w:r w:rsidRPr="00E76C4D">
        <w:rPr>
          <w:rFonts w:eastAsia="Times New Roman" w:cs="Times New Roman"/>
          <w:lang w:eastAsia="cs-CZ"/>
        </w:rPr>
        <w:t xml:space="preserve">informací uvedených ve formuláři povinen odeslat opravný formulář. Opravný formulář Oznámení o zahájení zadávacího řízení bude uveřejněn na webovém portálu </w:t>
      </w:r>
      <w:hyperlink r:id="rId13" w:history="1">
        <w:r w:rsidRPr="00E76C4D">
          <w:rPr>
            <w:rStyle w:val="Hypertextovodkaz"/>
          </w:rPr>
          <w:t>https://vvz.nipez.cz/</w:t>
        </w:r>
      </w:hyperlink>
      <w:r w:rsidRPr="00E76C4D">
        <w:t xml:space="preserve"> </w:t>
      </w:r>
      <w:r w:rsidRPr="00E76C4D">
        <w:rPr>
          <w:rFonts w:eastAsia="Times New Roman" w:cs="Times New Roman"/>
          <w:lang w:eastAsia="cs-CZ"/>
        </w:rPr>
        <w:t xml:space="preserve"> (evidenční č. VZ: Z2025-039558). Změny</w:t>
      </w:r>
      <w:r w:rsidRPr="00BD5319">
        <w:rPr>
          <w:rFonts w:eastAsia="Times New Roman" w:cs="Times New Roman"/>
          <w:lang w:eastAsia="cs-CZ"/>
        </w:rPr>
        <w:t xml:space="preserve"> se týkají těchto ustanovení</w:t>
      </w:r>
      <w:r>
        <w:rPr>
          <w:rFonts w:eastAsia="Times New Roman" w:cs="Times New Roman"/>
          <w:lang w:eastAsia="cs-CZ"/>
        </w:rPr>
        <w:t>:</w:t>
      </w:r>
    </w:p>
    <w:p w14:paraId="78E6C6C2" w14:textId="77777777" w:rsidR="00AE446C" w:rsidRDefault="00AE446C" w:rsidP="00AE446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863FF08" w14:textId="77777777" w:rsidR="00AE446C" w:rsidRDefault="00AE446C" w:rsidP="00AE446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F3BA7CE" w14:textId="77777777" w:rsidR="00AE446C" w:rsidRPr="00BD5319" w:rsidRDefault="00AE446C" w:rsidP="00AE446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EA151C4" w14:textId="1F865D78" w:rsidR="00AE446C" w:rsidRPr="009C7B39" w:rsidRDefault="00AE446C" w:rsidP="00AE446C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9A24FA">
        <w:rPr>
          <w:rFonts w:eastAsia="Times New Roman" w:cs="Times New Roman"/>
          <w:lang w:eastAsia="cs-CZ"/>
        </w:rPr>
        <w:t xml:space="preserve">22.09.2025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9A24FA" w:rsidRPr="009A24FA">
        <w:rPr>
          <w:rFonts w:eastAsia="Times New Roman" w:cs="Times New Roman"/>
          <w:color w:val="000000" w:themeColor="text1"/>
          <w:lang w:eastAsia="cs-CZ"/>
        </w:rPr>
        <w:t>23.09.2025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3DCAB46E" w14:textId="77777777" w:rsidR="00AE446C" w:rsidRDefault="00AE446C" w:rsidP="00AE446C">
      <w:pPr>
        <w:spacing w:after="0" w:line="240" w:lineRule="auto"/>
        <w:rPr>
          <w:rFonts w:eastAsia="Times New Roman" w:cs="Times New Roman"/>
          <w:lang w:eastAsia="cs-CZ"/>
        </w:rPr>
      </w:pPr>
    </w:p>
    <w:p w14:paraId="2478ACEA" w14:textId="77777777" w:rsidR="00AE446C" w:rsidRPr="00BD5319" w:rsidRDefault="00AE446C" w:rsidP="00AE446C">
      <w:pPr>
        <w:spacing w:after="0" w:line="240" w:lineRule="auto"/>
        <w:rPr>
          <w:rFonts w:eastAsia="Times New Roman" w:cs="Times New Roman"/>
          <w:lang w:eastAsia="cs-CZ"/>
        </w:rPr>
      </w:pPr>
    </w:p>
    <w:p w14:paraId="448E5563" w14:textId="77777777" w:rsidR="00AE446C" w:rsidRPr="00BD5319" w:rsidRDefault="00AE446C" w:rsidP="00AE446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4B360B7F" w14:textId="77777777" w:rsidR="00AE446C" w:rsidRDefault="00AE446C" w:rsidP="00F3586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8C093BE" w14:textId="77777777" w:rsidR="00AE446C" w:rsidRPr="00AE446C" w:rsidRDefault="00AE446C" w:rsidP="00F3586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58B2589" w14:textId="0E11BF90" w:rsidR="0073739F" w:rsidRPr="00AE446C" w:rsidRDefault="0073739F" w:rsidP="00F35869">
      <w:pPr>
        <w:spacing w:after="0" w:line="240" w:lineRule="auto"/>
        <w:rPr>
          <w:rFonts w:eastAsia="Calibri" w:cs="Times New Roman"/>
          <w:bCs/>
          <w:lang w:eastAsia="cs-CZ"/>
        </w:rPr>
      </w:pPr>
      <w:r w:rsidRPr="00AE446C">
        <w:rPr>
          <w:rFonts w:eastAsia="Calibri" w:cs="Times New Roman"/>
          <w:bCs/>
          <w:lang w:eastAsia="cs-CZ"/>
        </w:rPr>
        <w:t>Příloh</w:t>
      </w:r>
      <w:r w:rsidR="00F35869" w:rsidRPr="00AE446C">
        <w:rPr>
          <w:rFonts w:eastAsia="Calibri" w:cs="Times New Roman"/>
          <w:bCs/>
          <w:lang w:eastAsia="cs-CZ"/>
        </w:rPr>
        <w:t>a</w:t>
      </w:r>
      <w:r w:rsidRPr="00AE446C">
        <w:rPr>
          <w:rFonts w:eastAsia="Calibri" w:cs="Times New Roman"/>
          <w:bCs/>
          <w:lang w:eastAsia="cs-CZ"/>
        </w:rPr>
        <w:t>:</w:t>
      </w:r>
    </w:p>
    <w:p w14:paraId="4E0E3EF6" w14:textId="77777777" w:rsidR="0073739F" w:rsidRPr="00AE446C" w:rsidRDefault="0073739F" w:rsidP="00F35869">
      <w:pPr>
        <w:spacing w:after="0"/>
      </w:pPr>
      <w:r w:rsidRPr="00AE446C">
        <w:t>PS110121_1_001</w:t>
      </w:r>
    </w:p>
    <w:p w14:paraId="139234AB" w14:textId="77777777" w:rsidR="0073739F" w:rsidRPr="00AE446C" w:rsidRDefault="0073739F" w:rsidP="00F35869">
      <w:pPr>
        <w:spacing w:after="0"/>
      </w:pPr>
      <w:r w:rsidRPr="00AE446C">
        <w:t>SO 11-88-01_1001 – TZ</w:t>
      </w:r>
    </w:p>
    <w:p w14:paraId="6AFB3AAB" w14:textId="77777777" w:rsidR="0073739F" w:rsidRPr="00AE446C" w:rsidRDefault="0073739F" w:rsidP="00F35869">
      <w:pPr>
        <w:spacing w:after="0"/>
      </w:pPr>
      <w:r w:rsidRPr="00AE446C">
        <w:t>SO 11-88-01_2001 – dispozice</w:t>
      </w:r>
    </w:p>
    <w:p w14:paraId="430694F4" w14:textId="77777777" w:rsidR="0073739F" w:rsidRPr="00AE446C" w:rsidRDefault="0073739F" w:rsidP="00F35869">
      <w:pPr>
        <w:spacing w:after="0"/>
      </w:pPr>
      <w:r w:rsidRPr="00AE446C">
        <w:t>SO 11-88-01_001 – desky</w:t>
      </w:r>
    </w:p>
    <w:p w14:paraId="6E8D1E98" w14:textId="77777777" w:rsidR="0073739F" w:rsidRPr="00AE446C" w:rsidRDefault="0073739F" w:rsidP="00F35869">
      <w:pPr>
        <w:spacing w:after="0"/>
      </w:pPr>
      <w:r w:rsidRPr="00AE446C">
        <w:t>SO 11-88-02 2_</w:t>
      </w:r>
      <w:proofErr w:type="gramStart"/>
      <w:r w:rsidRPr="00AE446C">
        <w:t>001-dispozice</w:t>
      </w:r>
      <w:proofErr w:type="gramEnd"/>
    </w:p>
    <w:p w14:paraId="36DB91C6" w14:textId="77777777" w:rsidR="0073739F" w:rsidRPr="00AE446C" w:rsidRDefault="0073739F" w:rsidP="00F35869">
      <w:pPr>
        <w:spacing w:after="0"/>
      </w:pPr>
      <w:r w:rsidRPr="00AE446C">
        <w:t>SO 11-88-02 0_</w:t>
      </w:r>
      <w:proofErr w:type="gramStart"/>
      <w:r w:rsidRPr="00AE446C">
        <w:t>000-Desky</w:t>
      </w:r>
      <w:proofErr w:type="gramEnd"/>
    </w:p>
    <w:p w14:paraId="207429C8" w14:textId="77777777" w:rsidR="0073739F" w:rsidRPr="00AE446C" w:rsidRDefault="0073739F" w:rsidP="00F35869">
      <w:pPr>
        <w:spacing w:after="0"/>
      </w:pPr>
      <w:r w:rsidRPr="00AE446C">
        <w:t>SO 11-88-02 1_001-TZ</w:t>
      </w:r>
    </w:p>
    <w:p w14:paraId="237390C2" w14:textId="77777777" w:rsidR="0073739F" w:rsidRPr="00AE446C" w:rsidRDefault="0073739F" w:rsidP="00F35869">
      <w:pPr>
        <w:spacing w:after="0"/>
      </w:pPr>
      <w:r w:rsidRPr="00AE446C">
        <w:t>SO_11-50-02_2_003_VR</w:t>
      </w:r>
    </w:p>
    <w:p w14:paraId="238537AC" w14:textId="77777777" w:rsidR="0073739F" w:rsidRPr="00AE446C" w:rsidRDefault="0073739F" w:rsidP="00F35869">
      <w:pPr>
        <w:spacing w:after="0"/>
      </w:pPr>
      <w:r w:rsidRPr="00AE446C">
        <w:t>SO_11-50-03_1_001_TZ</w:t>
      </w:r>
    </w:p>
    <w:p w14:paraId="48B5891E" w14:textId="77777777" w:rsidR="0073739F" w:rsidRPr="00AE446C" w:rsidRDefault="0073739F" w:rsidP="00F35869">
      <w:pPr>
        <w:spacing w:after="0"/>
      </w:pPr>
      <w:r w:rsidRPr="00AE446C">
        <w:t>SO_11-50-03_1_001_TZ_KL</w:t>
      </w:r>
    </w:p>
    <w:p w14:paraId="775A103F" w14:textId="77777777" w:rsidR="0073739F" w:rsidRPr="00AE446C" w:rsidRDefault="0073739F" w:rsidP="00F35869">
      <w:pPr>
        <w:spacing w:after="0"/>
      </w:pPr>
      <w:r w:rsidRPr="00AE446C">
        <w:t>SO_11-50-03_2_003_VR</w:t>
      </w:r>
    </w:p>
    <w:p w14:paraId="552E449C" w14:textId="77777777" w:rsidR="0073739F" w:rsidRPr="0079111F" w:rsidRDefault="0073739F" w:rsidP="00F35869">
      <w:pPr>
        <w:spacing w:after="0"/>
      </w:pPr>
      <w:r w:rsidRPr="0079111F">
        <w:t>SO_11-50-02_1_001_TZ</w:t>
      </w:r>
    </w:p>
    <w:p w14:paraId="6B0AFB19" w14:textId="77777777" w:rsidR="0073739F" w:rsidRPr="0079111F" w:rsidRDefault="0073739F" w:rsidP="00F35869">
      <w:pPr>
        <w:spacing w:after="0"/>
      </w:pPr>
      <w:r w:rsidRPr="0079111F">
        <w:t>SO_11-50-02_1_001_TZ_KL</w:t>
      </w:r>
    </w:p>
    <w:p w14:paraId="420ED500" w14:textId="7C4B3315" w:rsidR="0073739F" w:rsidRPr="0079111F" w:rsidRDefault="0079111F" w:rsidP="00480517">
      <w:pPr>
        <w:spacing w:after="0" w:line="240" w:lineRule="auto"/>
      </w:pPr>
      <w:r w:rsidRPr="0079111F">
        <w:t>XDC_ŽnS-SuŽ_20250825_zm07</w:t>
      </w:r>
    </w:p>
    <w:p w14:paraId="7C26711F" w14:textId="7494627E" w:rsidR="0079111F" w:rsidRPr="0079111F" w:rsidRDefault="0079111F" w:rsidP="00480517">
      <w:pPr>
        <w:spacing w:after="0" w:line="240" w:lineRule="auto"/>
        <w:rPr>
          <w:rFonts w:eastAsia="Calibri" w:cs="Times New Roman"/>
          <w:lang w:eastAsia="cs-CZ"/>
        </w:rPr>
      </w:pPr>
      <w:r w:rsidRPr="0079111F">
        <w:rPr>
          <w:rFonts w:eastAsia="Calibri" w:cs="Times New Roman"/>
          <w:lang w:eastAsia="cs-CZ"/>
        </w:rPr>
        <w:t>XLS_ŽnS-SuŽ_20250825_zm07</w:t>
      </w:r>
    </w:p>
    <w:p w14:paraId="311065E4" w14:textId="77777777" w:rsidR="00AE446C" w:rsidRDefault="00AE446C" w:rsidP="004805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0BB09D" w14:textId="1265DEFB" w:rsidR="00AE446C" w:rsidRPr="005B0A06" w:rsidRDefault="00AE446C" w:rsidP="00AE446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0A06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25. 8. 2025</w:t>
      </w:r>
    </w:p>
    <w:p w14:paraId="05833BC0" w14:textId="77777777" w:rsidR="00AE446C" w:rsidRPr="005B0A06" w:rsidRDefault="00AE446C" w:rsidP="00AE446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97D785" w14:textId="77777777" w:rsidR="00AE446C" w:rsidRPr="005B0A06" w:rsidRDefault="00AE446C" w:rsidP="00AE446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A33C795" w14:textId="77777777" w:rsidR="00AE446C" w:rsidRPr="005B0A06" w:rsidRDefault="00AE446C" w:rsidP="00AE446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EECA0C3" w14:textId="77777777" w:rsidR="00AE446C" w:rsidRPr="005B0A06" w:rsidRDefault="00AE446C" w:rsidP="00AE446C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6E04290" w14:textId="77777777" w:rsidR="00AE446C" w:rsidRPr="005B0A06" w:rsidRDefault="00AE446C" w:rsidP="00AE446C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466738A" w14:textId="77777777" w:rsidR="00AE446C" w:rsidRPr="005B0A06" w:rsidRDefault="00AE446C" w:rsidP="00AE446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B0A06">
        <w:rPr>
          <w:rFonts w:eastAsia="Times New Roman" w:cs="Times New Roman"/>
          <w:b/>
          <w:bCs/>
          <w:lang w:eastAsia="cs-CZ"/>
        </w:rPr>
        <w:t>Ing. Miroslav Bocák</w:t>
      </w:r>
      <w:r w:rsidRPr="005B0A06">
        <w:rPr>
          <w:rFonts w:eastAsia="Times New Roman" w:cs="Times New Roman"/>
          <w:b/>
          <w:lang w:eastAsia="cs-CZ"/>
        </w:rPr>
        <w:t xml:space="preserve"> </w:t>
      </w:r>
    </w:p>
    <w:p w14:paraId="196B5E2F" w14:textId="77777777" w:rsidR="00AE446C" w:rsidRPr="005B0A06" w:rsidRDefault="00AE446C" w:rsidP="00AE446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5B0A06">
        <w:rPr>
          <w:rFonts w:eastAsia="Times New Roman" w:cs="Times New Roman"/>
          <w:lang w:eastAsia="cs-CZ"/>
        </w:rPr>
        <w:t>ředitel organizační jednotky</w:t>
      </w:r>
      <w:r w:rsidRPr="005B0A06">
        <w:rPr>
          <w:rFonts w:eastAsia="Times New Roman" w:cs="Times New Roman"/>
          <w:lang w:eastAsia="cs-CZ"/>
        </w:rPr>
        <w:tab/>
      </w:r>
    </w:p>
    <w:p w14:paraId="4708FE07" w14:textId="77777777" w:rsidR="00AE446C" w:rsidRPr="005B0A06" w:rsidRDefault="00AE446C" w:rsidP="00AE446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5B0A06">
        <w:rPr>
          <w:rFonts w:eastAsia="Times New Roman" w:cs="Times New Roman"/>
          <w:lang w:eastAsia="cs-CZ"/>
        </w:rPr>
        <w:t>Stavební správa východ</w:t>
      </w:r>
    </w:p>
    <w:p w14:paraId="33FAA7FF" w14:textId="626FC9EE" w:rsidR="00AE446C" w:rsidRDefault="00AE446C" w:rsidP="0079111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B0A06">
        <w:rPr>
          <w:rFonts w:eastAsia="Times New Roman" w:cs="Times New Roman"/>
          <w:lang w:eastAsia="cs-CZ"/>
        </w:rPr>
        <w:t>Správa železnic, státní organizace</w:t>
      </w:r>
    </w:p>
    <w:sectPr w:rsidR="00AE446C" w:rsidSect="002A59FE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8A386" w14:textId="77777777" w:rsidR="00536525" w:rsidRDefault="00536525" w:rsidP="00962258">
      <w:pPr>
        <w:spacing w:after="0" w:line="240" w:lineRule="auto"/>
      </w:pPr>
      <w:r>
        <w:separator/>
      </w:r>
    </w:p>
  </w:endnote>
  <w:endnote w:type="continuationSeparator" w:id="0">
    <w:p w14:paraId="45C7A1FD" w14:textId="77777777" w:rsidR="00536525" w:rsidRDefault="0053652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BF0F6" w14:textId="77777777" w:rsidR="00536525" w:rsidRDefault="00536525" w:rsidP="00962258">
      <w:pPr>
        <w:spacing w:after="0" w:line="240" w:lineRule="auto"/>
      </w:pPr>
      <w:r>
        <w:separator/>
      </w:r>
    </w:p>
  </w:footnote>
  <w:footnote w:type="continuationSeparator" w:id="0">
    <w:p w14:paraId="2B4AEF2A" w14:textId="77777777" w:rsidR="00536525" w:rsidRDefault="0053652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141" w14:textId="0608C7A3" w:rsidR="00642D90" w:rsidRDefault="00642D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1CAA4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35E3734A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54C38"/>
    <w:multiLevelType w:val="hybridMultilevel"/>
    <w:tmpl w:val="A9BC162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5283284"/>
    <w:multiLevelType w:val="hybridMultilevel"/>
    <w:tmpl w:val="9F82D9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E29E0"/>
    <w:multiLevelType w:val="hybridMultilevel"/>
    <w:tmpl w:val="E40665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37856854">
    <w:abstractNumId w:val="2"/>
  </w:num>
  <w:num w:numId="2" w16cid:durableId="1252591704">
    <w:abstractNumId w:val="1"/>
  </w:num>
  <w:num w:numId="3" w16cid:durableId="1861965423">
    <w:abstractNumId w:val="3"/>
  </w:num>
  <w:num w:numId="4" w16cid:durableId="583270733">
    <w:abstractNumId w:val="9"/>
  </w:num>
  <w:num w:numId="5" w16cid:durableId="1369600548">
    <w:abstractNumId w:val="0"/>
  </w:num>
  <w:num w:numId="6" w16cid:durableId="634333786">
    <w:abstractNumId w:val="6"/>
  </w:num>
  <w:num w:numId="7" w16cid:durableId="353767625">
    <w:abstractNumId w:val="4"/>
  </w:num>
  <w:num w:numId="8" w16cid:durableId="45626712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2144549">
    <w:abstractNumId w:val="8"/>
  </w:num>
  <w:num w:numId="10" w16cid:durableId="62219928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2F5E"/>
    <w:rsid w:val="00033432"/>
    <w:rsid w:val="000335CC"/>
    <w:rsid w:val="000420EC"/>
    <w:rsid w:val="00066116"/>
    <w:rsid w:val="00072C1E"/>
    <w:rsid w:val="00097042"/>
    <w:rsid w:val="000B3A82"/>
    <w:rsid w:val="000B6C7E"/>
    <w:rsid w:val="000B7907"/>
    <w:rsid w:val="000C0429"/>
    <w:rsid w:val="000C45E8"/>
    <w:rsid w:val="000E2812"/>
    <w:rsid w:val="00104D30"/>
    <w:rsid w:val="00114472"/>
    <w:rsid w:val="001267E4"/>
    <w:rsid w:val="00145F16"/>
    <w:rsid w:val="001502B7"/>
    <w:rsid w:val="00170EC5"/>
    <w:rsid w:val="001747C1"/>
    <w:rsid w:val="001819E9"/>
    <w:rsid w:val="0018596A"/>
    <w:rsid w:val="001B69C2"/>
    <w:rsid w:val="001C4DA0"/>
    <w:rsid w:val="00207DF5"/>
    <w:rsid w:val="002335A6"/>
    <w:rsid w:val="00267369"/>
    <w:rsid w:val="0026785D"/>
    <w:rsid w:val="00273CE2"/>
    <w:rsid w:val="00296D39"/>
    <w:rsid w:val="002A59FE"/>
    <w:rsid w:val="002C31BF"/>
    <w:rsid w:val="002D41D5"/>
    <w:rsid w:val="002E0CD7"/>
    <w:rsid w:val="002F026B"/>
    <w:rsid w:val="0033209D"/>
    <w:rsid w:val="00335122"/>
    <w:rsid w:val="00335732"/>
    <w:rsid w:val="00357BC6"/>
    <w:rsid w:val="0036791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517"/>
    <w:rsid w:val="00486107"/>
    <w:rsid w:val="00491827"/>
    <w:rsid w:val="004926B0"/>
    <w:rsid w:val="00493A71"/>
    <w:rsid w:val="004A0F75"/>
    <w:rsid w:val="004A7C69"/>
    <w:rsid w:val="004B0911"/>
    <w:rsid w:val="004C4399"/>
    <w:rsid w:val="004C69ED"/>
    <w:rsid w:val="004C787C"/>
    <w:rsid w:val="004F4B9B"/>
    <w:rsid w:val="00501654"/>
    <w:rsid w:val="00511AB9"/>
    <w:rsid w:val="00513166"/>
    <w:rsid w:val="00513BDA"/>
    <w:rsid w:val="005228D8"/>
    <w:rsid w:val="00523EA7"/>
    <w:rsid w:val="00534473"/>
    <w:rsid w:val="00536525"/>
    <w:rsid w:val="00542527"/>
    <w:rsid w:val="005514E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1BEC"/>
    <w:rsid w:val="00595F16"/>
    <w:rsid w:val="00596C7E"/>
    <w:rsid w:val="005A5F24"/>
    <w:rsid w:val="005A64E9"/>
    <w:rsid w:val="005B57E2"/>
    <w:rsid w:val="005B5EE9"/>
    <w:rsid w:val="005B70CF"/>
    <w:rsid w:val="005C663F"/>
    <w:rsid w:val="005D69B4"/>
    <w:rsid w:val="006104F6"/>
    <w:rsid w:val="0061068E"/>
    <w:rsid w:val="00630DC6"/>
    <w:rsid w:val="006363FD"/>
    <w:rsid w:val="00642D90"/>
    <w:rsid w:val="00660AD3"/>
    <w:rsid w:val="00664163"/>
    <w:rsid w:val="006A5570"/>
    <w:rsid w:val="006A689C"/>
    <w:rsid w:val="006B3D79"/>
    <w:rsid w:val="006B7D49"/>
    <w:rsid w:val="006D2687"/>
    <w:rsid w:val="006E0578"/>
    <w:rsid w:val="006E314D"/>
    <w:rsid w:val="006E7F06"/>
    <w:rsid w:val="00710723"/>
    <w:rsid w:val="00712ED1"/>
    <w:rsid w:val="00723ED1"/>
    <w:rsid w:val="00735ED4"/>
    <w:rsid w:val="0073739F"/>
    <w:rsid w:val="00743525"/>
    <w:rsid w:val="007531A0"/>
    <w:rsid w:val="00753DC9"/>
    <w:rsid w:val="0076085B"/>
    <w:rsid w:val="0076286B"/>
    <w:rsid w:val="00764595"/>
    <w:rsid w:val="00766846"/>
    <w:rsid w:val="0077673A"/>
    <w:rsid w:val="007846E1"/>
    <w:rsid w:val="0079111F"/>
    <w:rsid w:val="007A0EFE"/>
    <w:rsid w:val="007B570C"/>
    <w:rsid w:val="007B6FB5"/>
    <w:rsid w:val="007C54C1"/>
    <w:rsid w:val="007E4A6E"/>
    <w:rsid w:val="007F56A7"/>
    <w:rsid w:val="007F626E"/>
    <w:rsid w:val="00804370"/>
    <w:rsid w:val="00807DD0"/>
    <w:rsid w:val="00813F11"/>
    <w:rsid w:val="0082759C"/>
    <w:rsid w:val="00842C9B"/>
    <w:rsid w:val="0087397E"/>
    <w:rsid w:val="008841FB"/>
    <w:rsid w:val="0088472C"/>
    <w:rsid w:val="00891334"/>
    <w:rsid w:val="008930E1"/>
    <w:rsid w:val="00894D62"/>
    <w:rsid w:val="008A3568"/>
    <w:rsid w:val="008C6EDE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447C"/>
    <w:rsid w:val="00967690"/>
    <w:rsid w:val="009678B7"/>
    <w:rsid w:val="00982411"/>
    <w:rsid w:val="00992D9C"/>
    <w:rsid w:val="00996CB8"/>
    <w:rsid w:val="009A24FA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40D5"/>
    <w:rsid w:val="00A66136"/>
    <w:rsid w:val="00A943B5"/>
    <w:rsid w:val="00AA4CBB"/>
    <w:rsid w:val="00AA65FA"/>
    <w:rsid w:val="00AA7351"/>
    <w:rsid w:val="00AB02A9"/>
    <w:rsid w:val="00AC56A4"/>
    <w:rsid w:val="00AD056F"/>
    <w:rsid w:val="00AD2773"/>
    <w:rsid w:val="00AD6731"/>
    <w:rsid w:val="00AE1DDE"/>
    <w:rsid w:val="00AE446C"/>
    <w:rsid w:val="00B12DF5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A0685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3B7C"/>
    <w:rsid w:val="00C6581F"/>
    <w:rsid w:val="00C727E5"/>
    <w:rsid w:val="00C767D6"/>
    <w:rsid w:val="00C8207D"/>
    <w:rsid w:val="00C959D8"/>
    <w:rsid w:val="00CB5457"/>
    <w:rsid w:val="00CB7B5A"/>
    <w:rsid w:val="00CC062E"/>
    <w:rsid w:val="00CC1E2B"/>
    <w:rsid w:val="00CD1FC4"/>
    <w:rsid w:val="00CE371D"/>
    <w:rsid w:val="00CE6034"/>
    <w:rsid w:val="00D02A4D"/>
    <w:rsid w:val="00D21061"/>
    <w:rsid w:val="00D316A7"/>
    <w:rsid w:val="00D37BC1"/>
    <w:rsid w:val="00D4108E"/>
    <w:rsid w:val="00D548C8"/>
    <w:rsid w:val="00D6163D"/>
    <w:rsid w:val="00D63009"/>
    <w:rsid w:val="00D775B2"/>
    <w:rsid w:val="00D82960"/>
    <w:rsid w:val="00D831A3"/>
    <w:rsid w:val="00D902AD"/>
    <w:rsid w:val="00DA50E2"/>
    <w:rsid w:val="00DA6FFE"/>
    <w:rsid w:val="00DC3110"/>
    <w:rsid w:val="00DD46F3"/>
    <w:rsid w:val="00DD58A6"/>
    <w:rsid w:val="00DE48E8"/>
    <w:rsid w:val="00DE56F2"/>
    <w:rsid w:val="00DE7E04"/>
    <w:rsid w:val="00DF116D"/>
    <w:rsid w:val="00E10710"/>
    <w:rsid w:val="00E65AC8"/>
    <w:rsid w:val="00E76C4D"/>
    <w:rsid w:val="00E824F1"/>
    <w:rsid w:val="00E9347D"/>
    <w:rsid w:val="00EB104F"/>
    <w:rsid w:val="00ED14BD"/>
    <w:rsid w:val="00F01440"/>
    <w:rsid w:val="00F04DA6"/>
    <w:rsid w:val="00F12DEC"/>
    <w:rsid w:val="00F16D66"/>
    <w:rsid w:val="00F1715C"/>
    <w:rsid w:val="00F208F1"/>
    <w:rsid w:val="00F26021"/>
    <w:rsid w:val="00F310F8"/>
    <w:rsid w:val="00F328DE"/>
    <w:rsid w:val="00F35869"/>
    <w:rsid w:val="00F35939"/>
    <w:rsid w:val="00F45607"/>
    <w:rsid w:val="00F64786"/>
    <w:rsid w:val="00F659EB"/>
    <w:rsid w:val="00F772FA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10CAF-678B-4351-9D28-F522DE5BA0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70</TotalTime>
  <Pages>3</Pages>
  <Words>1133</Words>
  <Characters>6689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7</cp:revision>
  <cp:lastPrinted>2019-02-22T13:28:00Z</cp:lastPrinted>
  <dcterms:created xsi:type="dcterms:W3CDTF">2025-08-22T14:29:00Z</dcterms:created>
  <dcterms:modified xsi:type="dcterms:W3CDTF">2025-08-25T08:02:00Z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